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B99557" w14:textId="09ABE245" w:rsidR="00B5011D" w:rsidRDefault="00B5011D" w:rsidP="00B5011D">
      <w:pPr>
        <w:pStyle w:val="CRCoverPage"/>
        <w:tabs>
          <w:tab w:val="right" w:pos="9639"/>
        </w:tabs>
        <w:spacing w:after="0"/>
        <w:rPr>
          <w:b/>
          <w:noProof/>
          <w:sz w:val="24"/>
        </w:rPr>
      </w:pPr>
      <w:r>
        <w:rPr>
          <w:b/>
          <w:noProof/>
          <w:sz w:val="24"/>
        </w:rPr>
        <w:t>3GPP TSG-SA WG6 Meeting #5</w:t>
      </w:r>
      <w:r w:rsidR="00E324AF">
        <w:rPr>
          <w:b/>
          <w:noProof/>
          <w:sz w:val="24"/>
        </w:rPr>
        <w:t>6</w:t>
      </w:r>
      <w:r>
        <w:rPr>
          <w:b/>
          <w:noProof/>
          <w:sz w:val="24"/>
        </w:rPr>
        <w:tab/>
      </w:r>
      <w:r w:rsidR="00925AB2">
        <w:rPr>
          <w:b/>
          <w:noProof/>
          <w:sz w:val="24"/>
        </w:rPr>
        <w:t>S6-</w:t>
      </w:r>
      <w:r w:rsidR="00925AB2" w:rsidRPr="00925AB2">
        <w:rPr>
          <w:b/>
          <w:noProof/>
          <w:sz w:val="24"/>
        </w:rPr>
        <w:t>232337</w:t>
      </w:r>
    </w:p>
    <w:p w14:paraId="29A30439" w14:textId="3DCFB970" w:rsidR="00B5011D" w:rsidRDefault="00E324AF" w:rsidP="00B5011D">
      <w:pPr>
        <w:pStyle w:val="CRCoverPage"/>
        <w:tabs>
          <w:tab w:val="right" w:pos="9639"/>
        </w:tabs>
        <w:spacing w:after="0"/>
        <w:rPr>
          <w:b/>
          <w:noProof/>
          <w:sz w:val="24"/>
        </w:rPr>
      </w:pPr>
      <w:r w:rsidRPr="0001587C">
        <w:rPr>
          <w:b/>
          <w:noProof/>
          <w:sz w:val="22"/>
          <w:szCs w:val="22"/>
        </w:rPr>
        <w:t>Gothenburg, Sweden</w:t>
      </w:r>
      <w:r w:rsidRPr="00A90373">
        <w:rPr>
          <w:b/>
          <w:noProof/>
          <w:sz w:val="22"/>
          <w:szCs w:val="22"/>
        </w:rPr>
        <w:t xml:space="preserve"> 2</w:t>
      </w:r>
      <w:r>
        <w:rPr>
          <w:b/>
          <w:noProof/>
          <w:sz w:val="22"/>
          <w:szCs w:val="22"/>
        </w:rPr>
        <w:t>1</w:t>
      </w:r>
      <w:r w:rsidRPr="0001587C">
        <w:rPr>
          <w:b/>
          <w:noProof/>
          <w:sz w:val="22"/>
          <w:szCs w:val="22"/>
          <w:vertAlign w:val="superscript"/>
        </w:rPr>
        <w:t>st</w:t>
      </w:r>
      <w:r>
        <w:rPr>
          <w:b/>
          <w:noProof/>
          <w:sz w:val="22"/>
          <w:szCs w:val="22"/>
        </w:rPr>
        <w:t xml:space="preserve"> </w:t>
      </w:r>
      <w:r w:rsidRPr="00A90373">
        <w:rPr>
          <w:b/>
          <w:noProof/>
          <w:sz w:val="22"/>
          <w:szCs w:val="22"/>
        </w:rPr>
        <w:t>– 2</w:t>
      </w:r>
      <w:r>
        <w:rPr>
          <w:b/>
          <w:noProof/>
          <w:sz w:val="22"/>
          <w:szCs w:val="22"/>
        </w:rPr>
        <w:t>5</w:t>
      </w:r>
      <w:r w:rsidRPr="00A90373">
        <w:rPr>
          <w:b/>
          <w:noProof/>
          <w:sz w:val="22"/>
          <w:szCs w:val="22"/>
          <w:vertAlign w:val="superscript"/>
        </w:rPr>
        <w:t>th</w:t>
      </w:r>
      <w:r w:rsidRPr="00A90373">
        <w:rPr>
          <w:b/>
          <w:noProof/>
          <w:sz w:val="22"/>
          <w:szCs w:val="22"/>
        </w:rPr>
        <w:t xml:space="preserve"> </w:t>
      </w:r>
      <w:r>
        <w:rPr>
          <w:b/>
          <w:noProof/>
          <w:sz w:val="22"/>
          <w:szCs w:val="22"/>
        </w:rPr>
        <w:t>August</w:t>
      </w:r>
      <w:r w:rsidRPr="00A90373">
        <w:rPr>
          <w:b/>
          <w:noProof/>
          <w:sz w:val="22"/>
          <w:szCs w:val="22"/>
        </w:rPr>
        <w:t xml:space="preserve"> 2023</w:t>
      </w:r>
      <w:r w:rsidR="00B5011D">
        <w:rPr>
          <w:rFonts w:cs="Arial"/>
          <w:b/>
          <w:bCs/>
          <w:sz w:val="22"/>
        </w:rPr>
        <w:tab/>
      </w:r>
      <w:r w:rsidR="00B5011D">
        <w:rPr>
          <w:b/>
          <w:noProof/>
          <w:sz w:val="24"/>
        </w:rPr>
        <w:t>(revision of S6-23xxxx)</w:t>
      </w:r>
    </w:p>
    <w:p w14:paraId="697CA546" w14:textId="77777777" w:rsidR="00B97703" w:rsidRDefault="00B97703">
      <w:pPr>
        <w:rPr>
          <w:rFonts w:ascii="Arial" w:hAnsi="Arial" w:cs="Arial"/>
        </w:rPr>
      </w:pPr>
    </w:p>
    <w:p w14:paraId="6DDD6291" w14:textId="30A9DBA5" w:rsidR="004E3939" w:rsidRPr="00FE16A7"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FE16A7">
        <w:rPr>
          <w:rFonts w:ascii="Arial" w:hAnsi="Arial" w:cs="Arial"/>
          <w:b/>
          <w:sz w:val="22"/>
          <w:szCs w:val="22"/>
        </w:rPr>
        <w:t xml:space="preserve">Reply </w:t>
      </w:r>
      <w:r w:rsidRPr="004E3939">
        <w:rPr>
          <w:rFonts w:ascii="Arial" w:hAnsi="Arial" w:cs="Arial"/>
          <w:b/>
          <w:sz w:val="22"/>
          <w:szCs w:val="22"/>
        </w:rPr>
        <w:t xml:space="preserve">LS on </w:t>
      </w:r>
      <w:r w:rsidR="00FE16A7" w:rsidRPr="00FE16A7">
        <w:rPr>
          <w:rFonts w:ascii="Arial" w:hAnsi="Arial" w:cs="Arial"/>
          <w:b/>
          <w:sz w:val="22"/>
          <w:szCs w:val="22"/>
        </w:rPr>
        <w:t>the triggering criteria for the VAL service area in the SS_LocationReporting API</w:t>
      </w:r>
    </w:p>
    <w:p w14:paraId="611B4358" w14:textId="1620E5B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6F642E">
        <w:rPr>
          <w:rFonts w:ascii="Arial" w:hAnsi="Arial" w:cs="Arial"/>
          <w:b/>
          <w:bCs/>
          <w:sz w:val="22"/>
          <w:szCs w:val="22"/>
        </w:rPr>
        <w:t>S6-232234</w:t>
      </w:r>
    </w:p>
    <w:p w14:paraId="6DF36BBF" w14:textId="57432F5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E16A7">
        <w:rPr>
          <w:rFonts w:ascii="Arial" w:hAnsi="Arial" w:cs="Arial"/>
          <w:b/>
          <w:bCs/>
          <w:sz w:val="22"/>
          <w:szCs w:val="22"/>
        </w:rPr>
        <w:t>Rel-18</w:t>
      </w:r>
    </w:p>
    <w:bookmarkEnd w:id="2"/>
    <w:bookmarkEnd w:id="3"/>
    <w:bookmarkEnd w:id="4"/>
    <w:p w14:paraId="2E7963FE" w14:textId="5DC63B8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E16A7">
        <w:rPr>
          <w:rFonts w:ascii="Arial" w:hAnsi="Arial" w:cs="Arial"/>
          <w:b/>
          <w:bCs/>
          <w:sz w:val="22"/>
          <w:szCs w:val="22"/>
        </w:rPr>
        <w:t>eSEAL2</w:t>
      </w:r>
    </w:p>
    <w:p w14:paraId="01FDC671" w14:textId="77777777" w:rsidR="00B97703" w:rsidRPr="004E3939" w:rsidRDefault="00B97703">
      <w:pPr>
        <w:spacing w:after="60"/>
        <w:ind w:left="1985" w:hanging="1985"/>
        <w:rPr>
          <w:rFonts w:ascii="Arial" w:hAnsi="Arial" w:cs="Arial"/>
          <w:b/>
          <w:sz w:val="22"/>
          <w:szCs w:val="22"/>
        </w:rPr>
      </w:pPr>
      <w:bookmarkStart w:id="5" w:name="_GoBack"/>
      <w:bookmarkEnd w:id="5"/>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095BC2" w:rsidRPr="003C489E">
        <w:rPr>
          <w:rFonts w:ascii="Arial" w:hAnsi="Arial" w:cs="Arial"/>
          <w:bCs/>
          <w:color w:val="000000"/>
        </w:rPr>
        <w:t>3GPP TSG SA WG6</w:t>
      </w:r>
      <w:bookmarkEnd w:id="6"/>
      <w:bookmarkEnd w:id="7"/>
      <w:bookmarkEnd w:id="8"/>
    </w:p>
    <w:p w14:paraId="01147493" w14:textId="486794F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A2C3F" w:rsidRPr="00FA2C3F">
        <w:rPr>
          <w:rFonts w:ascii="Arial" w:hAnsi="Arial" w:cs="Arial"/>
          <w:bCs/>
          <w:color w:val="000000"/>
        </w:rPr>
        <w:t>CT3</w:t>
      </w:r>
    </w:p>
    <w:p w14:paraId="08C8D7FD" w14:textId="1702BF4F"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FA2C3F" w:rsidRPr="00FA2C3F">
        <w:rPr>
          <w:rFonts w:ascii="Arial" w:hAnsi="Arial" w:cs="Arial"/>
          <w:bCs/>
          <w:color w:val="000000"/>
        </w:rPr>
        <w:t>CT1</w:t>
      </w:r>
    </w:p>
    <w:bookmarkEnd w:id="9"/>
    <w:bookmarkEnd w:id="10"/>
    <w:p w14:paraId="1C12BB50" w14:textId="77777777" w:rsidR="00B97703" w:rsidRDefault="00B97703">
      <w:pPr>
        <w:spacing w:after="60"/>
        <w:ind w:left="1985" w:hanging="1985"/>
        <w:rPr>
          <w:rFonts w:ascii="Arial" w:hAnsi="Arial" w:cs="Arial"/>
          <w:bCs/>
        </w:rPr>
      </w:pPr>
    </w:p>
    <w:p w14:paraId="15A8A619" w14:textId="7A7DD05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625EB">
        <w:rPr>
          <w:rFonts w:ascii="Arial" w:hAnsi="Arial" w:cs="Arial"/>
          <w:b/>
          <w:bCs/>
          <w:sz w:val="22"/>
          <w:szCs w:val="22"/>
        </w:rPr>
        <w:t>Arunprasath R</w:t>
      </w:r>
    </w:p>
    <w:p w14:paraId="01F8C77E" w14:textId="3C9A413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625EB">
        <w:rPr>
          <w:rFonts w:ascii="Arial" w:hAnsi="Arial" w:cs="Arial"/>
          <w:b/>
          <w:bCs/>
          <w:sz w:val="22"/>
          <w:szCs w:val="22"/>
        </w:rPr>
        <w:t>arun.prasath</w:t>
      </w:r>
      <w:r w:rsidR="00FA2C3F">
        <w:rPr>
          <w:rFonts w:ascii="Arial" w:hAnsi="Arial" w:cs="Arial"/>
          <w:b/>
          <w:bCs/>
          <w:sz w:val="22"/>
          <w:szCs w:val="22"/>
        </w:rPr>
        <w:t>@samsung.com</w:t>
      </w:r>
    </w:p>
    <w:p w14:paraId="4009E3A9" w14:textId="5140410E"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A2C3F">
        <w:rPr>
          <w:rFonts w:ascii="Arial" w:hAnsi="Arial" w:cs="Arial"/>
          <w:b/>
          <w:bCs/>
          <w:sz w:val="22"/>
          <w:szCs w:val="22"/>
        </w:rPr>
        <w:t xml:space="preserve">+91 </w:t>
      </w:r>
      <w:r w:rsidR="00CC119A" w:rsidRPr="00CC119A">
        <w:rPr>
          <w:rFonts w:ascii="Arial" w:hAnsi="Arial" w:cs="Arial"/>
          <w:b/>
          <w:bCs/>
          <w:sz w:val="22"/>
          <w:szCs w:val="22"/>
        </w:rPr>
        <w:t>9</w:t>
      </w:r>
      <w:r w:rsidR="00D625EB">
        <w:rPr>
          <w:rFonts w:ascii="Arial" w:hAnsi="Arial" w:cs="Arial"/>
          <w:b/>
          <w:bCs/>
          <w:sz w:val="22"/>
          <w:szCs w:val="22"/>
        </w:rPr>
        <w:t>980827306</w:t>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1D9198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76B94D3A" w:rsidR="00B97703" w:rsidRDefault="00322455" w:rsidP="000F6242">
      <w:pPr>
        <w:rPr>
          <w:rFonts w:ascii="Arial" w:hAnsi="Arial" w:cs="Arial"/>
          <w:bCs/>
        </w:rPr>
      </w:pPr>
      <w:r>
        <w:rPr>
          <w:rFonts w:ascii="Arial" w:hAnsi="Arial" w:cs="Arial"/>
          <w:bCs/>
          <w:lang w:eastAsia="zh-CN"/>
        </w:rPr>
        <w:t xml:space="preserve">SA6 </w:t>
      </w:r>
      <w:r w:rsidRPr="00B43586">
        <w:rPr>
          <w:rFonts w:ascii="Arial" w:hAnsi="Arial" w:cs="Arial"/>
          <w:bCs/>
        </w:rPr>
        <w:t xml:space="preserve">thanks </w:t>
      </w:r>
      <w:r>
        <w:rPr>
          <w:rFonts w:ascii="Arial" w:hAnsi="Arial" w:cs="Arial"/>
          <w:bCs/>
        </w:rPr>
        <w:t xml:space="preserve">CT3 for their LS on </w:t>
      </w:r>
      <w:r w:rsidRPr="00322455">
        <w:rPr>
          <w:rFonts w:ascii="Arial" w:hAnsi="Arial" w:cs="Arial"/>
          <w:bCs/>
        </w:rPr>
        <w:t>the triggering criteria for the VAL service area in the SS_LocationReporting API</w:t>
      </w:r>
      <w:r>
        <w:rPr>
          <w:rFonts w:ascii="Arial" w:hAnsi="Arial" w:cs="Arial"/>
          <w:bCs/>
        </w:rPr>
        <w:t xml:space="preserve">. </w:t>
      </w:r>
      <w:r w:rsidR="00951D82">
        <w:rPr>
          <w:rFonts w:ascii="Arial" w:hAnsi="Arial" w:cs="Arial"/>
          <w:bCs/>
        </w:rPr>
        <w:t>SA6</w:t>
      </w:r>
      <w:r>
        <w:rPr>
          <w:rFonts w:ascii="Arial" w:hAnsi="Arial" w:cs="Arial"/>
          <w:bCs/>
        </w:rPr>
        <w:t xml:space="preserve"> provide</w:t>
      </w:r>
      <w:r w:rsidR="00951D82">
        <w:rPr>
          <w:rFonts w:ascii="Arial" w:hAnsi="Arial" w:cs="Arial"/>
          <w:bCs/>
        </w:rPr>
        <w:t>s</w:t>
      </w:r>
      <w:r>
        <w:rPr>
          <w:rFonts w:ascii="Arial" w:hAnsi="Arial" w:cs="Arial"/>
          <w:bCs/>
        </w:rPr>
        <w:t xml:space="preserve"> the following feedback:</w:t>
      </w:r>
    </w:p>
    <w:p w14:paraId="1FA6D302" w14:textId="77777777" w:rsidR="00951D82" w:rsidRDefault="00951D82" w:rsidP="00951D82">
      <w:pPr>
        <w:rPr>
          <w:rFonts w:ascii="Arial" w:hAnsi="Arial" w:cs="Arial"/>
        </w:rPr>
      </w:pPr>
      <w:r w:rsidRPr="00C8734A">
        <w:rPr>
          <w:rFonts w:ascii="Arial" w:hAnsi="Arial" w:cs="Arial"/>
          <w:b/>
          <w:bCs/>
        </w:rPr>
        <w:t>Question</w:t>
      </w:r>
      <w:r>
        <w:rPr>
          <w:rFonts w:ascii="Arial" w:hAnsi="Arial" w:cs="Arial"/>
          <w:b/>
          <w:bCs/>
        </w:rPr>
        <w:t> 1</w:t>
      </w:r>
      <w:r w:rsidRPr="00C8734A">
        <w:rPr>
          <w:rFonts w:ascii="Arial" w:hAnsi="Arial" w:cs="Arial"/>
          <w:b/>
          <w:bCs/>
        </w:rPr>
        <w:t>:</w:t>
      </w:r>
      <w:r>
        <w:rPr>
          <w:rFonts w:ascii="Arial" w:hAnsi="Arial" w:cs="Arial"/>
        </w:rPr>
        <w:t xml:space="preserve"> Does the triggering criteria based on the VAL service area ID support both periodic and event-triggered reporting?</w:t>
      </w:r>
    </w:p>
    <w:p w14:paraId="3DD496B8" w14:textId="143272E1" w:rsidR="00951D82" w:rsidRPr="00951D82" w:rsidRDefault="00951D82" w:rsidP="000F6242">
      <w:pPr>
        <w:rPr>
          <w:rFonts w:ascii="Arial" w:hAnsi="Arial" w:cs="Arial"/>
          <w:bCs/>
        </w:rPr>
      </w:pPr>
      <w:r w:rsidRPr="00951D82">
        <w:rPr>
          <w:rFonts w:ascii="Arial" w:hAnsi="Arial" w:cs="Arial"/>
          <w:b/>
          <w:bCs/>
        </w:rPr>
        <w:t xml:space="preserve">SA6 Answer: </w:t>
      </w:r>
      <w:r>
        <w:rPr>
          <w:rFonts w:ascii="Arial" w:hAnsi="Arial" w:cs="Arial"/>
          <w:bCs/>
        </w:rPr>
        <w:t>VAL service area ID based triggering criteria is applicable only for the VAL server triggered location reporting procedure. It supports both periodic and event-triggered reporting.</w:t>
      </w:r>
      <w:r w:rsidR="00067A8A">
        <w:rPr>
          <w:rFonts w:ascii="Arial" w:hAnsi="Arial" w:cs="Arial"/>
          <w:bCs/>
        </w:rPr>
        <w:t xml:space="preserve"> If the VAL service area ID is added as part of the requested location information and requested periodically, the SEAL location management server shall include the VAL service area ID corresponding to the location information received from the SEAL location management client while sending the location report to the requested VAL server.</w:t>
      </w:r>
    </w:p>
    <w:p w14:paraId="62FDE879" w14:textId="77777777" w:rsidR="00951D82" w:rsidRDefault="00951D82" w:rsidP="00951D82">
      <w:pPr>
        <w:rPr>
          <w:rFonts w:ascii="Arial" w:hAnsi="Arial" w:cs="Arial"/>
        </w:rPr>
      </w:pPr>
      <w:r w:rsidRPr="003D6938">
        <w:rPr>
          <w:rFonts w:ascii="Arial" w:hAnsi="Arial" w:cs="Arial"/>
          <w:b/>
          <w:bCs/>
        </w:rPr>
        <w:t>Question 2:</w:t>
      </w:r>
      <w:r>
        <w:rPr>
          <w:rFonts w:ascii="Arial" w:hAnsi="Arial" w:cs="Arial"/>
        </w:rPr>
        <w:t xml:space="preserve"> If the event-triggered reporting is supported by the triggering criteria for the VAL service area ID, what event types should be supported?</w:t>
      </w:r>
    </w:p>
    <w:p w14:paraId="59877EC6" w14:textId="58B436CF" w:rsidR="00951D82" w:rsidRDefault="00951D82" w:rsidP="00951D82">
      <w:pPr>
        <w:rPr>
          <w:rFonts w:ascii="Arial" w:hAnsi="Arial" w:cs="Arial"/>
          <w:bCs/>
        </w:rPr>
      </w:pPr>
      <w:r w:rsidRPr="00951D82">
        <w:rPr>
          <w:rFonts w:ascii="Arial" w:hAnsi="Arial" w:cs="Arial"/>
          <w:b/>
          <w:bCs/>
        </w:rPr>
        <w:t xml:space="preserve">SA6 Answer: </w:t>
      </w:r>
      <w:r w:rsidR="002E2D18" w:rsidRPr="002E2D18">
        <w:rPr>
          <w:rFonts w:ascii="Arial" w:hAnsi="Arial" w:cs="Arial"/>
          <w:bCs/>
        </w:rPr>
        <w:t>Refer the attached CR for more clarifications.</w:t>
      </w:r>
      <w:r w:rsidR="002E2D18">
        <w:rPr>
          <w:rFonts w:ascii="Arial" w:hAnsi="Arial" w:cs="Arial"/>
          <w:b/>
          <w:bCs/>
        </w:rPr>
        <w:t xml:space="preserve"> </w:t>
      </w:r>
      <w:r w:rsidR="00956EF2" w:rsidRPr="00956EF2">
        <w:rPr>
          <w:rFonts w:ascii="Arial" w:hAnsi="Arial" w:cs="Arial"/>
          <w:bCs/>
        </w:rPr>
        <w:t>Following are some of the event types that is supported for the VAL service area ID</w:t>
      </w:r>
      <w:r w:rsidR="00956EF2">
        <w:rPr>
          <w:rFonts w:ascii="Arial" w:hAnsi="Arial" w:cs="Arial"/>
          <w:bCs/>
        </w:rPr>
        <w:t>:</w:t>
      </w:r>
    </w:p>
    <w:p w14:paraId="418CF542" w14:textId="22BDA073" w:rsidR="00956EF2" w:rsidRDefault="00956EF2" w:rsidP="00956EF2">
      <w:pPr>
        <w:numPr>
          <w:ilvl w:val="0"/>
          <w:numId w:val="5"/>
        </w:numPr>
        <w:spacing w:after="20"/>
        <w:rPr>
          <w:rFonts w:ascii="Arial" w:hAnsi="Arial" w:cs="Arial"/>
          <w:bCs/>
        </w:rPr>
      </w:pPr>
      <w:r>
        <w:rPr>
          <w:rFonts w:ascii="Arial" w:hAnsi="Arial" w:cs="Arial"/>
          <w:bCs/>
        </w:rPr>
        <w:t xml:space="preserve">Report location whenever the UE </w:t>
      </w:r>
      <w:r w:rsidR="00067A8A">
        <w:rPr>
          <w:rFonts w:ascii="Arial" w:hAnsi="Arial" w:cs="Arial"/>
          <w:bCs/>
        </w:rPr>
        <w:t>enters a particular VAL service area</w:t>
      </w:r>
    </w:p>
    <w:p w14:paraId="17AAC4A9" w14:textId="5979E549" w:rsidR="00956EF2" w:rsidRPr="002E2D18" w:rsidRDefault="00956EF2" w:rsidP="00956EF2">
      <w:pPr>
        <w:numPr>
          <w:ilvl w:val="0"/>
          <w:numId w:val="5"/>
        </w:numPr>
        <w:spacing w:after="20"/>
        <w:rPr>
          <w:rFonts w:ascii="Arial" w:hAnsi="Arial" w:cs="Arial"/>
          <w:b/>
          <w:bCs/>
        </w:rPr>
      </w:pPr>
      <w:r>
        <w:rPr>
          <w:rFonts w:ascii="Arial" w:hAnsi="Arial" w:cs="Arial"/>
          <w:bCs/>
        </w:rPr>
        <w:t xml:space="preserve">Report location </w:t>
      </w:r>
      <w:r w:rsidR="00067A8A">
        <w:rPr>
          <w:rFonts w:ascii="Arial" w:hAnsi="Arial" w:cs="Arial"/>
          <w:bCs/>
        </w:rPr>
        <w:t>whenever the UE exits a particular VAL service area</w:t>
      </w:r>
    </w:p>
    <w:p w14:paraId="329E7050" w14:textId="3F03DFDD" w:rsidR="002E2D18" w:rsidRPr="002E2D18" w:rsidRDefault="002E2D18" w:rsidP="002E2D18">
      <w:pPr>
        <w:numPr>
          <w:ilvl w:val="0"/>
          <w:numId w:val="5"/>
        </w:numPr>
        <w:spacing w:after="20"/>
        <w:rPr>
          <w:rFonts w:ascii="Arial" w:hAnsi="Arial" w:cs="Arial"/>
          <w:bCs/>
        </w:rPr>
      </w:pPr>
      <w:r w:rsidRPr="002E2D18">
        <w:rPr>
          <w:rFonts w:ascii="Arial" w:hAnsi="Arial" w:cs="Arial"/>
          <w:bCs/>
        </w:rPr>
        <w:t xml:space="preserve">Report location </w:t>
      </w:r>
      <w:r w:rsidR="00067A8A">
        <w:rPr>
          <w:rFonts w:ascii="Arial" w:hAnsi="Arial" w:cs="Arial"/>
          <w:bCs/>
        </w:rPr>
        <w:t>whenever the UE’s VAL service area changes</w:t>
      </w:r>
    </w:p>
    <w:p w14:paraId="223F73E8" w14:textId="77777777" w:rsidR="00951D82" w:rsidRPr="000F6242" w:rsidRDefault="00951D82" w:rsidP="000F6242">
      <w:pPr>
        <w:rPr>
          <w:i/>
          <w:iCs/>
          <w:color w:val="0070C0"/>
        </w:rPr>
      </w:pPr>
    </w:p>
    <w:p w14:paraId="274D0BDC" w14:textId="77777777" w:rsidR="00B97703" w:rsidRDefault="002F1940" w:rsidP="000F6242">
      <w:pPr>
        <w:pStyle w:val="Heading1"/>
      </w:pPr>
      <w:r>
        <w:t>2</w:t>
      </w:r>
      <w:r>
        <w:tab/>
      </w:r>
      <w:r w:rsidR="000F6242">
        <w:t>Actions</w:t>
      </w:r>
    </w:p>
    <w:p w14:paraId="51CCBAE2" w14:textId="077D1E1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E5C02">
        <w:rPr>
          <w:rFonts w:ascii="Arial" w:hAnsi="Arial" w:cs="Arial"/>
          <w:b/>
        </w:rPr>
        <w:t>CT3 WG</w:t>
      </w:r>
      <w:r>
        <w:rPr>
          <w:rFonts w:ascii="Arial" w:hAnsi="Arial" w:cs="Arial"/>
          <w:b/>
        </w:rPr>
        <w:t xml:space="preserve"> </w:t>
      </w:r>
    </w:p>
    <w:p w14:paraId="0DF0A4E9" w14:textId="4AA58E91" w:rsidR="00B97703" w:rsidRPr="00017F23" w:rsidRDefault="00B97703" w:rsidP="00AE5C02">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AE5C02">
        <w:rPr>
          <w:rFonts w:ascii="Arial" w:hAnsi="Arial" w:cs="Arial"/>
        </w:rPr>
        <w:t>SA6</w:t>
      </w:r>
      <w:r w:rsidR="00AE5C02" w:rsidRPr="00C8734A">
        <w:rPr>
          <w:rFonts w:ascii="Arial" w:hAnsi="Arial" w:cs="Arial"/>
        </w:rPr>
        <w:t xml:space="preserve"> kindly requests </w:t>
      </w:r>
      <w:r w:rsidR="00AE5C02">
        <w:rPr>
          <w:rFonts w:ascii="Arial" w:hAnsi="Arial" w:cs="Arial"/>
        </w:rPr>
        <w:t>CT3</w:t>
      </w:r>
      <w:r w:rsidR="00AE5C02" w:rsidRPr="00C8734A">
        <w:rPr>
          <w:rFonts w:ascii="Arial" w:hAnsi="Arial" w:cs="Arial"/>
        </w:rPr>
        <w:t xml:space="preserve"> to </w:t>
      </w:r>
      <w:r w:rsidR="00AE5C02">
        <w:rPr>
          <w:rFonts w:ascii="Arial" w:hAnsi="Arial" w:cs="Arial"/>
        </w:rPr>
        <w:t>consider the</w:t>
      </w:r>
      <w:r w:rsidR="00AE5C02" w:rsidRPr="00C8734A">
        <w:rPr>
          <w:rFonts w:ascii="Arial" w:hAnsi="Arial" w:cs="Arial"/>
        </w:rPr>
        <w:t xml:space="preserve"> above</w:t>
      </w:r>
      <w:r w:rsidR="00AE5C02">
        <w:rPr>
          <w:rFonts w:ascii="Arial" w:hAnsi="Arial" w:cs="Arial"/>
        </w:rPr>
        <w:t xml:space="preserve"> feedback</w:t>
      </w:r>
      <w:r w:rsidR="00AE5C02" w:rsidRPr="00C8734A">
        <w:rPr>
          <w:rFonts w:ascii="Arial" w:hAnsi="Arial" w:cs="Arial"/>
        </w:rPr>
        <w:t xml:space="preserve"> and update their Specifications </w:t>
      </w:r>
      <w:r w:rsidR="00AE5C02">
        <w:rPr>
          <w:rFonts w:ascii="Arial" w:hAnsi="Arial" w:cs="Arial"/>
        </w:rPr>
        <w:t xml:space="preserve">accordingly, </w:t>
      </w:r>
      <w:r w:rsidR="00AE5C02" w:rsidRPr="00C8734A">
        <w:rPr>
          <w:rFonts w:ascii="Arial" w:hAnsi="Arial" w:cs="Arial"/>
        </w:rPr>
        <w:t>if considered necessary.</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6FBC07C3" w14:textId="50AECFB4" w:rsidR="00A90373" w:rsidRDefault="00A90373" w:rsidP="00A90373">
      <w:pPr>
        <w:tabs>
          <w:tab w:val="left" w:pos="5103"/>
        </w:tabs>
        <w:spacing w:after="120"/>
        <w:rPr>
          <w:rFonts w:ascii="Arial" w:hAnsi="Arial" w:cs="Arial"/>
          <w:bCs/>
        </w:rPr>
      </w:pPr>
      <w:r>
        <w:rPr>
          <w:rFonts w:ascii="Arial" w:hAnsi="Arial" w:cs="Arial"/>
          <w:bCs/>
        </w:rPr>
        <w:t>SA6#57                 9</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 xml:space="preserve">– </w:t>
      </w:r>
      <w:r>
        <w:rPr>
          <w:rFonts w:ascii="Arial" w:hAnsi="Arial" w:cs="Arial"/>
          <w:bCs/>
        </w:rPr>
        <w:t>13</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Pr="00A90373">
        <w:rPr>
          <w:rFonts w:ascii="Arial" w:hAnsi="Arial" w:cs="Arial"/>
          <w:bCs/>
        </w:rPr>
        <w:t>Xiamen</w:t>
      </w:r>
      <w:r>
        <w:rPr>
          <w:rFonts w:ascii="Arial" w:hAnsi="Arial" w:cs="Arial"/>
          <w:bCs/>
        </w:rPr>
        <w:t>, China</w:t>
      </w:r>
    </w:p>
    <w:p w14:paraId="7B82229F" w14:textId="31A26DEB" w:rsidR="00E720F3" w:rsidRDefault="00E720F3" w:rsidP="00E720F3">
      <w:pPr>
        <w:tabs>
          <w:tab w:val="left" w:pos="5103"/>
        </w:tabs>
        <w:spacing w:after="120"/>
        <w:rPr>
          <w:rFonts w:ascii="Arial" w:hAnsi="Arial" w:cs="Arial"/>
          <w:bCs/>
        </w:rPr>
      </w:pPr>
      <w:r>
        <w:rPr>
          <w:rFonts w:ascii="Arial" w:hAnsi="Arial" w:cs="Arial"/>
          <w:bCs/>
        </w:rPr>
        <w:t>SA6#58                 13</w:t>
      </w:r>
      <w:r w:rsidRPr="00A90373">
        <w:rPr>
          <w:rFonts w:ascii="Arial" w:hAnsi="Arial" w:cs="Arial"/>
          <w:bCs/>
          <w:vertAlign w:val="superscript"/>
        </w:rPr>
        <w:t>th</w:t>
      </w:r>
      <w:r>
        <w:rPr>
          <w:rFonts w:ascii="Arial" w:hAnsi="Arial" w:cs="Arial"/>
          <w:bCs/>
        </w:rPr>
        <w:t xml:space="preserve"> November </w:t>
      </w:r>
      <w:r w:rsidRPr="002D5115">
        <w:rPr>
          <w:rFonts w:ascii="Arial" w:hAnsi="Arial" w:cs="Arial"/>
          <w:bCs/>
        </w:rPr>
        <w:t xml:space="preserve">– </w:t>
      </w:r>
      <w:r>
        <w:rPr>
          <w:rFonts w:ascii="Arial" w:hAnsi="Arial" w:cs="Arial"/>
          <w:bCs/>
        </w:rPr>
        <w:t>17</w:t>
      </w:r>
      <w:r w:rsidRPr="00A90373">
        <w:rPr>
          <w:rFonts w:ascii="Arial" w:hAnsi="Arial" w:cs="Arial"/>
          <w:bCs/>
          <w:vertAlign w:val="superscript"/>
        </w:rPr>
        <w:t>th</w:t>
      </w:r>
      <w:r>
        <w:rPr>
          <w:rFonts w:ascii="Arial" w:hAnsi="Arial" w:cs="Arial"/>
          <w:bCs/>
        </w:rPr>
        <w:t xml:space="preserve"> November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Chicago, USA</w:t>
      </w:r>
    </w:p>
    <w:p w14:paraId="5D631DD5" w14:textId="77777777" w:rsidR="00E720F3" w:rsidRDefault="00E720F3" w:rsidP="00A90373">
      <w:pPr>
        <w:tabs>
          <w:tab w:val="left" w:pos="5103"/>
        </w:tabs>
        <w:spacing w:after="120"/>
        <w:rPr>
          <w:rFonts w:ascii="Arial" w:hAnsi="Arial" w:cs="Arial"/>
          <w:bCs/>
        </w:rPr>
      </w:pPr>
    </w:p>
    <w:p w14:paraId="52F86362" w14:textId="77777777" w:rsidR="00A90373" w:rsidRPr="00095BC2" w:rsidRDefault="00A90373" w:rsidP="00095BC2">
      <w:pPr>
        <w:tabs>
          <w:tab w:val="left" w:pos="5103"/>
        </w:tabs>
        <w:spacing w:after="120"/>
        <w:rPr>
          <w:rFonts w:ascii="Arial" w:hAnsi="Arial" w:cs="Arial"/>
          <w:bCs/>
        </w:rPr>
      </w:pPr>
    </w:p>
    <w:sectPr w:rsidR="00A9037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7087B" w14:textId="77777777" w:rsidR="00107775" w:rsidRDefault="00107775">
      <w:pPr>
        <w:spacing w:after="0"/>
      </w:pPr>
      <w:r>
        <w:separator/>
      </w:r>
    </w:p>
  </w:endnote>
  <w:endnote w:type="continuationSeparator" w:id="0">
    <w:p w14:paraId="39E55025" w14:textId="77777777" w:rsidR="00107775" w:rsidRDefault="001077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BD9BB" w14:textId="77777777" w:rsidR="00107775" w:rsidRDefault="00107775">
      <w:pPr>
        <w:spacing w:after="0"/>
      </w:pPr>
      <w:r>
        <w:separator/>
      </w:r>
    </w:p>
  </w:footnote>
  <w:footnote w:type="continuationSeparator" w:id="0">
    <w:p w14:paraId="323E7D05" w14:textId="77777777" w:rsidR="00107775" w:rsidRDefault="001077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7DB0286"/>
    <w:multiLevelType w:val="hybridMultilevel"/>
    <w:tmpl w:val="F75E55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7F23"/>
    <w:rsid w:val="00046F08"/>
    <w:rsid w:val="00067A8A"/>
    <w:rsid w:val="00095BC2"/>
    <w:rsid w:val="000F6242"/>
    <w:rsid w:val="00107775"/>
    <w:rsid w:val="00174844"/>
    <w:rsid w:val="00202738"/>
    <w:rsid w:val="002201E4"/>
    <w:rsid w:val="00242D7C"/>
    <w:rsid w:val="00270389"/>
    <w:rsid w:val="002A6824"/>
    <w:rsid w:val="002E2D18"/>
    <w:rsid w:val="002F1940"/>
    <w:rsid w:val="00320F57"/>
    <w:rsid w:val="00322455"/>
    <w:rsid w:val="0034030B"/>
    <w:rsid w:val="003700A1"/>
    <w:rsid w:val="00383545"/>
    <w:rsid w:val="003B654D"/>
    <w:rsid w:val="003C489E"/>
    <w:rsid w:val="003D3743"/>
    <w:rsid w:val="00433500"/>
    <w:rsid w:val="00433F71"/>
    <w:rsid w:val="00440D43"/>
    <w:rsid w:val="0045595F"/>
    <w:rsid w:val="004B46AC"/>
    <w:rsid w:val="004D063A"/>
    <w:rsid w:val="004E3939"/>
    <w:rsid w:val="00520EC6"/>
    <w:rsid w:val="00524687"/>
    <w:rsid w:val="005B5087"/>
    <w:rsid w:val="006A3A35"/>
    <w:rsid w:val="006E0D4F"/>
    <w:rsid w:val="006F2D99"/>
    <w:rsid w:val="006F642E"/>
    <w:rsid w:val="00724A01"/>
    <w:rsid w:val="00726022"/>
    <w:rsid w:val="007F4F92"/>
    <w:rsid w:val="007F6F25"/>
    <w:rsid w:val="00832356"/>
    <w:rsid w:val="00832B2B"/>
    <w:rsid w:val="008858CD"/>
    <w:rsid w:val="008D772F"/>
    <w:rsid w:val="008E197E"/>
    <w:rsid w:val="008E7B00"/>
    <w:rsid w:val="00925AB2"/>
    <w:rsid w:val="00951D82"/>
    <w:rsid w:val="00953874"/>
    <w:rsid w:val="00956EF2"/>
    <w:rsid w:val="0099764C"/>
    <w:rsid w:val="00A46708"/>
    <w:rsid w:val="00A46CCB"/>
    <w:rsid w:val="00A71544"/>
    <w:rsid w:val="00A90373"/>
    <w:rsid w:val="00AC6106"/>
    <w:rsid w:val="00AE1828"/>
    <w:rsid w:val="00AE5C02"/>
    <w:rsid w:val="00B33F3C"/>
    <w:rsid w:val="00B5011D"/>
    <w:rsid w:val="00B97703"/>
    <w:rsid w:val="00BB3065"/>
    <w:rsid w:val="00BB6A1F"/>
    <w:rsid w:val="00C04BAC"/>
    <w:rsid w:val="00C17B7B"/>
    <w:rsid w:val="00C23C20"/>
    <w:rsid w:val="00C362C0"/>
    <w:rsid w:val="00CC119A"/>
    <w:rsid w:val="00CD5002"/>
    <w:rsid w:val="00CF6087"/>
    <w:rsid w:val="00D02856"/>
    <w:rsid w:val="00D13A9B"/>
    <w:rsid w:val="00D144DE"/>
    <w:rsid w:val="00D209D8"/>
    <w:rsid w:val="00D25CD3"/>
    <w:rsid w:val="00D625EB"/>
    <w:rsid w:val="00D62A0E"/>
    <w:rsid w:val="00D84FCE"/>
    <w:rsid w:val="00D856BD"/>
    <w:rsid w:val="00DF7E9B"/>
    <w:rsid w:val="00E324AF"/>
    <w:rsid w:val="00E720F3"/>
    <w:rsid w:val="00E92981"/>
    <w:rsid w:val="00EC0AE9"/>
    <w:rsid w:val="00ED48C3"/>
    <w:rsid w:val="00F33593"/>
    <w:rsid w:val="00F34B3C"/>
    <w:rsid w:val="00FA2C3F"/>
    <w:rsid w:val="00FE16A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30B"/>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3403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34030B"/>
    <w:pPr>
      <w:pBdr>
        <w:top w:val="none" w:sz="0" w:space="0" w:color="auto"/>
      </w:pBdr>
      <w:spacing w:before="180"/>
      <w:outlineLvl w:val="1"/>
    </w:pPr>
    <w:rPr>
      <w:sz w:val="32"/>
    </w:rPr>
  </w:style>
  <w:style w:type="paragraph" w:styleId="Heading3">
    <w:name w:val="heading 3"/>
    <w:aliases w:val="H3,h3"/>
    <w:basedOn w:val="Heading2"/>
    <w:next w:val="Normal"/>
    <w:qFormat/>
    <w:rsid w:val="0034030B"/>
    <w:pPr>
      <w:spacing w:before="120"/>
      <w:outlineLvl w:val="2"/>
    </w:pPr>
    <w:rPr>
      <w:sz w:val="28"/>
    </w:rPr>
  </w:style>
  <w:style w:type="paragraph" w:styleId="Heading4">
    <w:name w:val="heading 4"/>
    <w:aliases w:val="h4"/>
    <w:basedOn w:val="Heading3"/>
    <w:next w:val="Normal"/>
    <w:qFormat/>
    <w:rsid w:val="0034030B"/>
    <w:pPr>
      <w:ind w:left="1418" w:hanging="1418"/>
      <w:outlineLvl w:val="3"/>
    </w:pPr>
    <w:rPr>
      <w:sz w:val="24"/>
    </w:rPr>
  </w:style>
  <w:style w:type="paragraph" w:styleId="Heading5">
    <w:name w:val="heading 5"/>
    <w:aliases w:val="h5"/>
    <w:basedOn w:val="Heading4"/>
    <w:next w:val="Normal"/>
    <w:qFormat/>
    <w:rsid w:val="0034030B"/>
    <w:pPr>
      <w:ind w:left="1701" w:hanging="1701"/>
      <w:outlineLvl w:val="4"/>
    </w:pPr>
    <w:rPr>
      <w:sz w:val="22"/>
    </w:rPr>
  </w:style>
  <w:style w:type="paragraph" w:styleId="Heading6">
    <w:name w:val="heading 6"/>
    <w:aliases w:val="h6"/>
    <w:basedOn w:val="H6"/>
    <w:next w:val="Normal"/>
    <w:qFormat/>
    <w:rsid w:val="0034030B"/>
    <w:pPr>
      <w:outlineLvl w:val="5"/>
    </w:pPr>
  </w:style>
  <w:style w:type="paragraph" w:styleId="Heading7">
    <w:name w:val="heading 7"/>
    <w:basedOn w:val="H6"/>
    <w:next w:val="Normal"/>
    <w:qFormat/>
    <w:rsid w:val="0034030B"/>
    <w:pPr>
      <w:outlineLvl w:val="6"/>
    </w:pPr>
  </w:style>
  <w:style w:type="paragraph" w:styleId="Heading8">
    <w:name w:val="heading 8"/>
    <w:basedOn w:val="Heading1"/>
    <w:next w:val="Normal"/>
    <w:qFormat/>
    <w:rsid w:val="0034030B"/>
    <w:pPr>
      <w:ind w:left="0" w:firstLine="0"/>
      <w:outlineLvl w:val="7"/>
    </w:pPr>
  </w:style>
  <w:style w:type="paragraph" w:styleId="Heading9">
    <w:name w:val="heading 9"/>
    <w:basedOn w:val="Heading8"/>
    <w:next w:val="Normal"/>
    <w:qFormat/>
    <w:rsid w:val="003403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4030B"/>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34030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4030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34030B"/>
    <w:pPr>
      <w:spacing w:before="180"/>
      <w:ind w:left="2693" w:hanging="2693"/>
    </w:pPr>
    <w:rPr>
      <w:b/>
    </w:rPr>
  </w:style>
  <w:style w:type="paragraph" w:styleId="TOC1">
    <w:name w:val="toc 1"/>
    <w:semiHidden/>
    <w:rsid w:val="0034030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403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4030B"/>
    <w:pPr>
      <w:ind w:left="1701" w:hanging="1701"/>
    </w:pPr>
  </w:style>
  <w:style w:type="paragraph" w:styleId="TOC4">
    <w:name w:val="toc 4"/>
    <w:basedOn w:val="TOC3"/>
    <w:semiHidden/>
    <w:rsid w:val="0034030B"/>
    <w:pPr>
      <w:ind w:left="1418" w:hanging="1418"/>
    </w:pPr>
  </w:style>
  <w:style w:type="paragraph" w:styleId="TOC3">
    <w:name w:val="toc 3"/>
    <w:basedOn w:val="TOC2"/>
    <w:semiHidden/>
    <w:rsid w:val="0034030B"/>
    <w:pPr>
      <w:ind w:left="1134" w:hanging="1134"/>
    </w:pPr>
  </w:style>
  <w:style w:type="paragraph" w:styleId="TOC2">
    <w:name w:val="toc 2"/>
    <w:basedOn w:val="TOC1"/>
    <w:semiHidden/>
    <w:rsid w:val="0034030B"/>
    <w:pPr>
      <w:keepNext w:val="0"/>
      <w:spacing w:before="0"/>
      <w:ind w:left="851" w:hanging="851"/>
    </w:pPr>
    <w:rPr>
      <w:sz w:val="20"/>
    </w:rPr>
  </w:style>
  <w:style w:type="paragraph" w:styleId="Index2">
    <w:name w:val="index 2"/>
    <w:basedOn w:val="Index1"/>
    <w:semiHidden/>
    <w:rsid w:val="0034030B"/>
    <w:pPr>
      <w:ind w:left="284"/>
    </w:pPr>
  </w:style>
  <w:style w:type="paragraph" w:styleId="Index1">
    <w:name w:val="index 1"/>
    <w:basedOn w:val="Normal"/>
    <w:semiHidden/>
    <w:rsid w:val="0034030B"/>
    <w:pPr>
      <w:keepLines/>
      <w:spacing w:after="0"/>
    </w:pPr>
  </w:style>
  <w:style w:type="paragraph" w:customStyle="1" w:styleId="ZH">
    <w:name w:val="ZH"/>
    <w:rsid w:val="0034030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4030B"/>
    <w:pPr>
      <w:outlineLvl w:val="9"/>
    </w:pPr>
  </w:style>
  <w:style w:type="paragraph" w:styleId="ListNumber2">
    <w:name w:val="List Number 2"/>
    <w:basedOn w:val="ListNumber"/>
    <w:semiHidden/>
    <w:rsid w:val="0034030B"/>
    <w:pPr>
      <w:ind w:left="851"/>
    </w:pPr>
  </w:style>
  <w:style w:type="character" w:styleId="FootnoteReference">
    <w:name w:val="footnote reference"/>
    <w:semiHidden/>
    <w:rsid w:val="0034030B"/>
    <w:rPr>
      <w:b/>
      <w:position w:val="6"/>
      <w:sz w:val="16"/>
    </w:rPr>
  </w:style>
  <w:style w:type="paragraph" w:styleId="FootnoteText">
    <w:name w:val="footnote text"/>
    <w:basedOn w:val="Normal"/>
    <w:link w:val="FootnoteTextChar"/>
    <w:semiHidden/>
    <w:rsid w:val="0034030B"/>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34030B"/>
    <w:rPr>
      <w:b/>
    </w:rPr>
  </w:style>
  <w:style w:type="paragraph" w:customStyle="1" w:styleId="TAC">
    <w:name w:val="TAC"/>
    <w:basedOn w:val="TAL"/>
    <w:rsid w:val="0034030B"/>
    <w:pPr>
      <w:jc w:val="center"/>
    </w:pPr>
  </w:style>
  <w:style w:type="paragraph" w:customStyle="1" w:styleId="TF">
    <w:name w:val="TF"/>
    <w:basedOn w:val="TH"/>
    <w:rsid w:val="0034030B"/>
    <w:pPr>
      <w:keepNext w:val="0"/>
      <w:spacing w:before="0" w:after="240"/>
    </w:pPr>
  </w:style>
  <w:style w:type="paragraph" w:customStyle="1" w:styleId="NO">
    <w:name w:val="NO"/>
    <w:basedOn w:val="Normal"/>
    <w:rsid w:val="0034030B"/>
    <w:pPr>
      <w:keepLines/>
      <w:ind w:left="1135" w:hanging="851"/>
    </w:pPr>
  </w:style>
  <w:style w:type="paragraph" w:styleId="TOC9">
    <w:name w:val="toc 9"/>
    <w:basedOn w:val="TOC8"/>
    <w:semiHidden/>
    <w:rsid w:val="0034030B"/>
    <w:pPr>
      <w:ind w:left="1418" w:hanging="1418"/>
    </w:pPr>
  </w:style>
  <w:style w:type="paragraph" w:customStyle="1" w:styleId="EX">
    <w:name w:val="EX"/>
    <w:basedOn w:val="Normal"/>
    <w:rsid w:val="0034030B"/>
    <w:pPr>
      <w:keepLines/>
      <w:ind w:left="1702" w:hanging="1418"/>
    </w:pPr>
  </w:style>
  <w:style w:type="paragraph" w:customStyle="1" w:styleId="FP">
    <w:name w:val="FP"/>
    <w:basedOn w:val="Normal"/>
    <w:rsid w:val="0034030B"/>
    <w:pPr>
      <w:spacing w:after="0"/>
    </w:pPr>
  </w:style>
  <w:style w:type="paragraph" w:customStyle="1" w:styleId="LD">
    <w:name w:val="LD"/>
    <w:rsid w:val="0034030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4030B"/>
    <w:pPr>
      <w:spacing w:after="0"/>
    </w:pPr>
  </w:style>
  <w:style w:type="paragraph" w:customStyle="1" w:styleId="EW">
    <w:name w:val="EW"/>
    <w:basedOn w:val="EX"/>
    <w:rsid w:val="0034030B"/>
    <w:pPr>
      <w:spacing w:after="0"/>
    </w:pPr>
  </w:style>
  <w:style w:type="paragraph" w:styleId="TOC6">
    <w:name w:val="toc 6"/>
    <w:basedOn w:val="TOC5"/>
    <w:next w:val="Normal"/>
    <w:semiHidden/>
    <w:rsid w:val="0034030B"/>
    <w:pPr>
      <w:ind w:left="1985" w:hanging="1985"/>
    </w:pPr>
  </w:style>
  <w:style w:type="paragraph" w:styleId="TOC7">
    <w:name w:val="toc 7"/>
    <w:basedOn w:val="TOC6"/>
    <w:next w:val="Normal"/>
    <w:semiHidden/>
    <w:rsid w:val="0034030B"/>
    <w:pPr>
      <w:ind w:left="2268" w:hanging="2268"/>
    </w:pPr>
  </w:style>
  <w:style w:type="paragraph" w:styleId="ListBullet2">
    <w:name w:val="List Bullet 2"/>
    <w:basedOn w:val="ListBullet"/>
    <w:semiHidden/>
    <w:rsid w:val="0034030B"/>
    <w:pPr>
      <w:ind w:left="851"/>
    </w:pPr>
  </w:style>
  <w:style w:type="paragraph" w:styleId="ListBullet3">
    <w:name w:val="List Bullet 3"/>
    <w:basedOn w:val="ListBullet2"/>
    <w:semiHidden/>
    <w:rsid w:val="0034030B"/>
    <w:pPr>
      <w:ind w:left="1135"/>
    </w:pPr>
  </w:style>
  <w:style w:type="paragraph" w:styleId="ListNumber">
    <w:name w:val="List Number"/>
    <w:basedOn w:val="List"/>
    <w:semiHidden/>
    <w:rsid w:val="0034030B"/>
  </w:style>
  <w:style w:type="paragraph" w:customStyle="1" w:styleId="EQ">
    <w:name w:val="EQ"/>
    <w:basedOn w:val="Normal"/>
    <w:next w:val="Normal"/>
    <w:rsid w:val="0034030B"/>
    <w:pPr>
      <w:keepLines/>
      <w:tabs>
        <w:tab w:val="center" w:pos="4536"/>
        <w:tab w:val="right" w:pos="9072"/>
      </w:tabs>
    </w:pPr>
    <w:rPr>
      <w:noProof/>
    </w:rPr>
  </w:style>
  <w:style w:type="paragraph" w:customStyle="1" w:styleId="TH">
    <w:name w:val="TH"/>
    <w:basedOn w:val="Normal"/>
    <w:rsid w:val="0034030B"/>
    <w:pPr>
      <w:keepNext/>
      <w:keepLines/>
      <w:spacing w:before="60"/>
      <w:jc w:val="center"/>
    </w:pPr>
    <w:rPr>
      <w:rFonts w:ascii="Arial" w:hAnsi="Arial"/>
      <w:b/>
    </w:rPr>
  </w:style>
  <w:style w:type="paragraph" w:customStyle="1" w:styleId="NF">
    <w:name w:val="NF"/>
    <w:basedOn w:val="NO"/>
    <w:rsid w:val="0034030B"/>
    <w:pPr>
      <w:keepNext/>
      <w:spacing w:after="0"/>
    </w:pPr>
    <w:rPr>
      <w:rFonts w:ascii="Arial" w:hAnsi="Arial"/>
      <w:sz w:val="18"/>
    </w:rPr>
  </w:style>
  <w:style w:type="paragraph" w:customStyle="1" w:styleId="PL">
    <w:name w:val="PL"/>
    <w:rsid w:val="00340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4030B"/>
    <w:pPr>
      <w:jc w:val="right"/>
    </w:pPr>
  </w:style>
  <w:style w:type="paragraph" w:customStyle="1" w:styleId="H6">
    <w:name w:val="H6"/>
    <w:basedOn w:val="Heading5"/>
    <w:next w:val="Normal"/>
    <w:rsid w:val="0034030B"/>
    <w:pPr>
      <w:ind w:left="1985" w:hanging="1985"/>
      <w:outlineLvl w:val="9"/>
    </w:pPr>
    <w:rPr>
      <w:sz w:val="20"/>
    </w:rPr>
  </w:style>
  <w:style w:type="paragraph" w:customStyle="1" w:styleId="TAN">
    <w:name w:val="TAN"/>
    <w:basedOn w:val="TAL"/>
    <w:rsid w:val="0034030B"/>
    <w:pPr>
      <w:ind w:left="851" w:hanging="851"/>
    </w:pPr>
  </w:style>
  <w:style w:type="paragraph" w:customStyle="1" w:styleId="TAL">
    <w:name w:val="TAL"/>
    <w:basedOn w:val="Normal"/>
    <w:rsid w:val="0034030B"/>
    <w:pPr>
      <w:keepNext/>
      <w:keepLines/>
      <w:spacing w:after="0"/>
    </w:pPr>
    <w:rPr>
      <w:rFonts w:ascii="Arial" w:hAnsi="Arial"/>
      <w:sz w:val="18"/>
    </w:rPr>
  </w:style>
  <w:style w:type="paragraph" w:customStyle="1" w:styleId="ZA">
    <w:name w:val="ZA"/>
    <w:rsid w:val="003403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403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4030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403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4030B"/>
    <w:pPr>
      <w:framePr w:wrap="notBeside" w:y="16161"/>
    </w:pPr>
  </w:style>
  <w:style w:type="character" w:customStyle="1" w:styleId="ZGSM">
    <w:name w:val="ZGSM"/>
    <w:rsid w:val="0034030B"/>
  </w:style>
  <w:style w:type="paragraph" w:styleId="List2">
    <w:name w:val="List 2"/>
    <w:basedOn w:val="List"/>
    <w:semiHidden/>
    <w:rsid w:val="0034030B"/>
    <w:pPr>
      <w:ind w:left="851"/>
    </w:pPr>
  </w:style>
  <w:style w:type="paragraph" w:customStyle="1" w:styleId="ZG">
    <w:name w:val="ZG"/>
    <w:rsid w:val="0034030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34030B"/>
    <w:pPr>
      <w:ind w:left="1135"/>
    </w:pPr>
  </w:style>
  <w:style w:type="paragraph" w:styleId="List4">
    <w:name w:val="List 4"/>
    <w:basedOn w:val="List3"/>
    <w:semiHidden/>
    <w:rsid w:val="0034030B"/>
    <w:pPr>
      <w:ind w:left="1418"/>
    </w:pPr>
  </w:style>
  <w:style w:type="paragraph" w:styleId="List5">
    <w:name w:val="List 5"/>
    <w:basedOn w:val="List4"/>
    <w:semiHidden/>
    <w:rsid w:val="0034030B"/>
    <w:pPr>
      <w:ind w:left="1702"/>
    </w:pPr>
  </w:style>
  <w:style w:type="paragraph" w:customStyle="1" w:styleId="EditorsNote">
    <w:name w:val="Editor's Note"/>
    <w:basedOn w:val="NO"/>
    <w:rsid w:val="0034030B"/>
    <w:rPr>
      <w:color w:val="FF0000"/>
    </w:rPr>
  </w:style>
  <w:style w:type="paragraph" w:styleId="List">
    <w:name w:val="List"/>
    <w:basedOn w:val="Normal"/>
    <w:semiHidden/>
    <w:rsid w:val="0034030B"/>
    <w:pPr>
      <w:ind w:left="568" w:hanging="284"/>
    </w:pPr>
  </w:style>
  <w:style w:type="paragraph" w:styleId="ListBullet">
    <w:name w:val="List Bullet"/>
    <w:basedOn w:val="List"/>
    <w:semiHidden/>
    <w:rsid w:val="0034030B"/>
  </w:style>
  <w:style w:type="paragraph" w:styleId="ListBullet4">
    <w:name w:val="List Bullet 4"/>
    <w:basedOn w:val="ListBullet3"/>
    <w:semiHidden/>
    <w:rsid w:val="0034030B"/>
    <w:pPr>
      <w:ind w:left="1418"/>
    </w:pPr>
  </w:style>
  <w:style w:type="paragraph" w:styleId="ListBullet5">
    <w:name w:val="List Bullet 5"/>
    <w:basedOn w:val="ListBullet4"/>
    <w:semiHidden/>
    <w:rsid w:val="0034030B"/>
    <w:pPr>
      <w:ind w:left="1702"/>
    </w:pPr>
  </w:style>
  <w:style w:type="paragraph" w:customStyle="1" w:styleId="B2">
    <w:name w:val="B2"/>
    <w:basedOn w:val="List2"/>
    <w:rsid w:val="0034030B"/>
  </w:style>
  <w:style w:type="paragraph" w:customStyle="1" w:styleId="B3">
    <w:name w:val="B3"/>
    <w:basedOn w:val="List3"/>
    <w:rsid w:val="0034030B"/>
  </w:style>
  <w:style w:type="paragraph" w:customStyle="1" w:styleId="B4">
    <w:name w:val="B4"/>
    <w:basedOn w:val="List4"/>
    <w:rsid w:val="0034030B"/>
  </w:style>
  <w:style w:type="paragraph" w:customStyle="1" w:styleId="B5">
    <w:name w:val="B5"/>
    <w:basedOn w:val="List5"/>
    <w:rsid w:val="0034030B"/>
  </w:style>
  <w:style w:type="paragraph" w:customStyle="1" w:styleId="ZTD">
    <w:name w:val="ZTD"/>
    <w:basedOn w:val="ZB"/>
    <w:rsid w:val="0034030B"/>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110</TotalTime>
  <Pages>2</Pages>
  <Words>324</Words>
  <Characters>1851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Samsung_SA6#56</cp:lastModifiedBy>
  <cp:revision>48</cp:revision>
  <cp:lastPrinted>2002-04-23T07:10:00Z</cp:lastPrinted>
  <dcterms:created xsi:type="dcterms:W3CDTF">2020-01-14T15:01:00Z</dcterms:created>
  <dcterms:modified xsi:type="dcterms:W3CDTF">2023-08-14T11:49:00Z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